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2B" w:rsidRPr="00714E66" w:rsidRDefault="0046312B" w:rsidP="0046312B">
      <w:pPr>
        <w:pStyle w:val="Zkladntext1"/>
        <w:jc w:val="center"/>
        <w:rPr>
          <w:b/>
          <w:sz w:val="32"/>
          <w:u w:val="single"/>
          <w:lang w:val="sk-SK"/>
        </w:rPr>
      </w:pPr>
      <w:r w:rsidRPr="00714E66">
        <w:rPr>
          <w:b/>
          <w:sz w:val="32"/>
          <w:u w:val="single"/>
          <w:lang w:val="sk-SK"/>
        </w:rPr>
        <w:t>N á j o m n á   z m l u v a</w:t>
      </w:r>
    </w:p>
    <w:p w:rsidR="0046312B" w:rsidRPr="00714E66" w:rsidRDefault="0046312B" w:rsidP="0046312B">
      <w:pPr>
        <w:pStyle w:val="Zkladntext1"/>
        <w:rPr>
          <w:bCs/>
          <w:u w:val="single"/>
          <w:lang w:val="sk-SK"/>
        </w:rPr>
      </w:pPr>
      <w:r w:rsidRPr="00714E66">
        <w:rPr>
          <w:bCs/>
          <w:lang w:val="sk-SK"/>
        </w:rPr>
        <w:t xml:space="preserve">                           </w:t>
      </w:r>
      <w:r w:rsidRPr="00714E66">
        <w:rPr>
          <w:bCs/>
          <w:u w:val="single"/>
          <w:lang w:val="sk-SK"/>
        </w:rPr>
        <w:t xml:space="preserve">uzavretá podľa ustanovenia § </w:t>
      </w:r>
      <w:smartTag w:uri="urn:schemas-microsoft-com:office:smarttags" w:element="metricconverter">
        <w:smartTagPr>
          <w:attr w:name="ProductID" w:val="663 a"/>
        </w:smartTagPr>
        <w:r w:rsidRPr="00714E66">
          <w:rPr>
            <w:bCs/>
            <w:u w:val="single"/>
            <w:lang w:val="sk-SK"/>
          </w:rPr>
          <w:t>663 a</w:t>
        </w:r>
      </w:smartTag>
      <w:r w:rsidRPr="00714E66">
        <w:rPr>
          <w:bCs/>
          <w:u w:val="single"/>
          <w:lang w:val="sk-SK"/>
        </w:rPr>
        <w:t xml:space="preserve"> </w:t>
      </w:r>
      <w:proofErr w:type="spellStart"/>
      <w:r w:rsidRPr="00714E66">
        <w:rPr>
          <w:bCs/>
          <w:u w:val="single"/>
          <w:lang w:val="sk-SK"/>
        </w:rPr>
        <w:t>nasl</w:t>
      </w:r>
      <w:proofErr w:type="spellEnd"/>
      <w:r w:rsidRPr="00714E66">
        <w:rPr>
          <w:bCs/>
          <w:u w:val="single"/>
          <w:lang w:val="sk-SK"/>
        </w:rPr>
        <w:t xml:space="preserve">. Občianskeho zákonníka </w:t>
      </w:r>
    </w:p>
    <w:p w:rsidR="0046312B" w:rsidRPr="00714E66" w:rsidRDefault="0046312B" w:rsidP="0046312B">
      <w:pPr>
        <w:pStyle w:val="Zkladntext1"/>
        <w:jc w:val="center"/>
        <w:rPr>
          <w:bCs/>
          <w:lang w:val="sk-SK"/>
        </w:rPr>
      </w:pPr>
    </w:p>
    <w:p w:rsidR="0046312B" w:rsidRPr="00714E66" w:rsidRDefault="0046312B" w:rsidP="0046312B">
      <w:pPr>
        <w:pStyle w:val="Zkladntext1"/>
        <w:rPr>
          <w:bCs/>
          <w:lang w:val="sk-SK"/>
        </w:rPr>
      </w:pPr>
      <w:r w:rsidRPr="00714E66">
        <w:rPr>
          <w:bCs/>
          <w:lang w:val="sk-SK"/>
        </w:rPr>
        <w:t>medzi:</w:t>
      </w:r>
    </w:p>
    <w:p w:rsidR="0046312B" w:rsidRPr="00714E66" w:rsidRDefault="0046312B" w:rsidP="0046312B">
      <w:pPr>
        <w:pStyle w:val="Zkladntext1"/>
        <w:jc w:val="center"/>
        <w:rPr>
          <w:bCs/>
          <w:lang w:val="sk-SK"/>
        </w:rPr>
      </w:pPr>
      <w:r w:rsidRPr="00714E66">
        <w:rPr>
          <w:bCs/>
          <w:lang w:val="sk-SK"/>
        </w:rPr>
        <w:t>čl. I.</w:t>
      </w:r>
      <w:r w:rsidRPr="00714E66">
        <w:rPr>
          <w:bCs/>
          <w:lang w:val="sk-SK"/>
        </w:rPr>
        <w:tab/>
      </w:r>
    </w:p>
    <w:p w:rsidR="0046312B" w:rsidRPr="00714E66" w:rsidRDefault="0046312B" w:rsidP="0046312B">
      <w:pPr>
        <w:pStyle w:val="Zkladntext1"/>
        <w:rPr>
          <w:lang w:val="sk-SK"/>
        </w:rPr>
      </w:pPr>
    </w:p>
    <w:p w:rsidR="0046312B" w:rsidRPr="00714E66" w:rsidRDefault="0046312B" w:rsidP="0046312B">
      <w:pPr>
        <w:pStyle w:val="Zkladntext1"/>
        <w:rPr>
          <w:bCs/>
          <w:lang w:val="sk-SK"/>
        </w:rPr>
      </w:pPr>
      <w:r w:rsidRPr="00714E66">
        <w:rPr>
          <w:bCs/>
          <w:u w:val="single"/>
          <w:lang w:val="sk-SK"/>
        </w:rPr>
        <w:t>Nájomca:</w:t>
      </w:r>
      <w:r w:rsidRPr="00714E66">
        <w:rPr>
          <w:bCs/>
          <w:lang w:val="sk-SK"/>
        </w:rPr>
        <w:tab/>
      </w:r>
      <w:r w:rsidRPr="00714E66">
        <w:rPr>
          <w:bCs/>
          <w:lang w:val="sk-SK"/>
        </w:rPr>
        <w:tab/>
        <w:t xml:space="preserve">COOP Jednota Nové Zámky, spotrebné družstvo </w:t>
      </w:r>
    </w:p>
    <w:p w:rsidR="0046312B" w:rsidRPr="00714E66" w:rsidRDefault="0046312B" w:rsidP="0046312B">
      <w:pPr>
        <w:pStyle w:val="Zkladntext1"/>
        <w:rPr>
          <w:bCs/>
          <w:lang w:val="sk-SK"/>
        </w:rPr>
      </w:pPr>
      <w:r w:rsidRPr="00714E66">
        <w:rPr>
          <w:bCs/>
          <w:lang w:val="sk-SK"/>
        </w:rPr>
        <w:tab/>
      </w:r>
      <w:r w:rsidRPr="00714E66">
        <w:rPr>
          <w:bCs/>
          <w:lang w:val="sk-SK"/>
        </w:rPr>
        <w:tab/>
      </w:r>
      <w:r w:rsidRPr="00714E66">
        <w:rPr>
          <w:bCs/>
          <w:lang w:val="sk-SK"/>
        </w:rPr>
        <w:tab/>
        <w:t>Hlavné nám. č. 6, 940 49 Nové Zámky</w:t>
      </w:r>
    </w:p>
    <w:p w:rsidR="0046312B" w:rsidRPr="00714E66" w:rsidRDefault="0046312B" w:rsidP="0046312B">
      <w:pPr>
        <w:pStyle w:val="Zkladntext1"/>
        <w:rPr>
          <w:bCs/>
          <w:lang w:val="sk-SK"/>
        </w:rPr>
      </w:pPr>
      <w:r w:rsidRPr="00714E66">
        <w:rPr>
          <w:bCs/>
          <w:lang w:val="sk-SK"/>
        </w:rPr>
        <w:tab/>
      </w:r>
      <w:r w:rsidRPr="00714E66">
        <w:rPr>
          <w:bCs/>
          <w:lang w:val="sk-SK"/>
        </w:rPr>
        <w:tab/>
      </w:r>
      <w:r w:rsidRPr="00714E66">
        <w:rPr>
          <w:bCs/>
          <w:lang w:val="sk-SK"/>
        </w:rPr>
        <w:tab/>
        <w:t>v mene ktorej koná:</w:t>
      </w:r>
    </w:p>
    <w:p w:rsidR="0046312B" w:rsidRPr="00714E66" w:rsidRDefault="0046312B" w:rsidP="0046312B">
      <w:pPr>
        <w:pStyle w:val="Zkladntext1"/>
        <w:rPr>
          <w:bCs/>
          <w:lang w:val="sk-SK"/>
        </w:rPr>
      </w:pPr>
      <w:r w:rsidRPr="00714E66">
        <w:rPr>
          <w:bCs/>
          <w:lang w:val="sk-SK"/>
        </w:rPr>
        <w:tab/>
      </w:r>
      <w:r w:rsidRPr="00714E66">
        <w:rPr>
          <w:bCs/>
          <w:lang w:val="sk-SK"/>
        </w:rPr>
        <w:tab/>
      </w:r>
      <w:r w:rsidRPr="00714E66">
        <w:rPr>
          <w:bCs/>
          <w:lang w:val="sk-SK"/>
        </w:rPr>
        <w:tab/>
        <w:t xml:space="preserve">Ing. Štefan </w:t>
      </w:r>
      <w:proofErr w:type="spellStart"/>
      <w:r w:rsidRPr="00714E66">
        <w:rPr>
          <w:bCs/>
          <w:lang w:val="sk-SK"/>
        </w:rPr>
        <w:t>Mácsadi</w:t>
      </w:r>
      <w:proofErr w:type="spellEnd"/>
      <w:r w:rsidRPr="00714E66">
        <w:rPr>
          <w:bCs/>
          <w:lang w:val="sk-SK"/>
        </w:rPr>
        <w:t>, predseda predstavenstva</w:t>
      </w:r>
    </w:p>
    <w:p w:rsidR="0046312B" w:rsidRPr="00714E66" w:rsidRDefault="0046312B" w:rsidP="0046312B">
      <w:pPr>
        <w:pStyle w:val="Zkladntext1"/>
        <w:rPr>
          <w:bCs/>
          <w:lang w:val="sk-SK"/>
        </w:rPr>
      </w:pPr>
      <w:r w:rsidRPr="00714E66">
        <w:rPr>
          <w:bCs/>
          <w:lang w:val="sk-SK"/>
        </w:rPr>
        <w:tab/>
      </w:r>
      <w:r w:rsidRPr="00714E66">
        <w:rPr>
          <w:bCs/>
          <w:lang w:val="sk-SK"/>
        </w:rPr>
        <w:tab/>
      </w:r>
      <w:r w:rsidRPr="00714E66">
        <w:rPr>
          <w:bCs/>
          <w:lang w:val="sk-SK"/>
        </w:rPr>
        <w:tab/>
        <w:t xml:space="preserve">Vladimír </w:t>
      </w:r>
      <w:proofErr w:type="spellStart"/>
      <w:r w:rsidRPr="00714E66">
        <w:rPr>
          <w:bCs/>
          <w:lang w:val="sk-SK"/>
        </w:rPr>
        <w:t>Kuzma</w:t>
      </w:r>
      <w:proofErr w:type="spellEnd"/>
      <w:r w:rsidRPr="00714E66">
        <w:rPr>
          <w:bCs/>
          <w:lang w:val="sk-SK"/>
        </w:rPr>
        <w:t>, podpredseda predstavenstva</w:t>
      </w:r>
    </w:p>
    <w:p w:rsidR="0046312B" w:rsidRPr="00714E66" w:rsidRDefault="0046312B" w:rsidP="0046312B">
      <w:pPr>
        <w:pStyle w:val="Zkladntext1"/>
        <w:rPr>
          <w:bCs/>
          <w:lang w:val="sk-SK"/>
        </w:rPr>
      </w:pPr>
      <w:r w:rsidRPr="00714E66">
        <w:rPr>
          <w:bCs/>
          <w:lang w:val="sk-SK"/>
        </w:rPr>
        <w:tab/>
      </w:r>
      <w:r w:rsidRPr="00714E66">
        <w:rPr>
          <w:bCs/>
          <w:lang w:val="sk-SK"/>
        </w:rPr>
        <w:tab/>
      </w:r>
      <w:r w:rsidRPr="00714E66">
        <w:rPr>
          <w:bCs/>
          <w:lang w:val="sk-SK"/>
        </w:rPr>
        <w:tab/>
        <w:t>IČO: 00168882</w:t>
      </w:r>
    </w:p>
    <w:p w:rsidR="0046312B" w:rsidRPr="00714E66" w:rsidRDefault="0046312B" w:rsidP="0046312B">
      <w:pPr>
        <w:pStyle w:val="Zkladntext1"/>
        <w:rPr>
          <w:bCs/>
          <w:lang w:val="sk-SK"/>
        </w:rPr>
      </w:pPr>
      <w:r w:rsidRPr="00714E66">
        <w:rPr>
          <w:bCs/>
          <w:lang w:val="sk-SK"/>
        </w:rPr>
        <w:tab/>
      </w:r>
      <w:r w:rsidRPr="00714E66">
        <w:rPr>
          <w:bCs/>
          <w:lang w:val="sk-SK"/>
        </w:rPr>
        <w:tab/>
      </w:r>
      <w:r w:rsidRPr="00714E66">
        <w:rPr>
          <w:bCs/>
          <w:lang w:val="sk-SK"/>
        </w:rPr>
        <w:tab/>
        <w:t>DIČ: 2020401262</w:t>
      </w:r>
    </w:p>
    <w:p w:rsidR="0046312B" w:rsidRPr="00714E66" w:rsidRDefault="0046312B" w:rsidP="0046312B">
      <w:pPr>
        <w:pStyle w:val="Zkladntext1"/>
        <w:rPr>
          <w:bCs/>
          <w:lang w:val="sk-SK"/>
        </w:rPr>
      </w:pPr>
      <w:r w:rsidRPr="00714E66">
        <w:rPr>
          <w:bCs/>
          <w:lang w:val="sk-SK"/>
        </w:rPr>
        <w:tab/>
      </w:r>
      <w:r w:rsidRPr="00714E66">
        <w:rPr>
          <w:bCs/>
          <w:lang w:val="sk-SK"/>
        </w:rPr>
        <w:tab/>
      </w:r>
      <w:r w:rsidRPr="00714E66">
        <w:rPr>
          <w:bCs/>
          <w:lang w:val="sk-SK"/>
        </w:rPr>
        <w:tab/>
        <w:t xml:space="preserve">- zapísaná v obchodnom registri vedenom Okresným súdom v Nitre </w:t>
      </w:r>
    </w:p>
    <w:p w:rsidR="0046312B" w:rsidRPr="00714E66" w:rsidRDefault="0046312B" w:rsidP="0046312B">
      <w:pPr>
        <w:pStyle w:val="Zkladntext1"/>
        <w:rPr>
          <w:bCs/>
          <w:lang w:val="sk-SK"/>
        </w:rPr>
      </w:pPr>
      <w:r w:rsidRPr="00714E66">
        <w:rPr>
          <w:bCs/>
          <w:lang w:val="sk-SK"/>
        </w:rPr>
        <w:tab/>
      </w:r>
      <w:r w:rsidRPr="00714E66">
        <w:rPr>
          <w:bCs/>
          <w:lang w:val="sk-SK"/>
        </w:rPr>
        <w:tab/>
      </w:r>
      <w:r w:rsidRPr="00714E66">
        <w:rPr>
          <w:bCs/>
          <w:lang w:val="sk-SK"/>
        </w:rPr>
        <w:tab/>
        <w:t xml:space="preserve">odd. </w:t>
      </w:r>
      <w:proofErr w:type="spellStart"/>
      <w:r w:rsidRPr="00714E66">
        <w:rPr>
          <w:bCs/>
          <w:lang w:val="sk-SK"/>
        </w:rPr>
        <w:t>Dr</w:t>
      </w:r>
      <w:proofErr w:type="spellEnd"/>
      <w:r w:rsidRPr="00714E66">
        <w:rPr>
          <w:bCs/>
          <w:lang w:val="sk-SK"/>
        </w:rPr>
        <w:t xml:space="preserve">, </w:t>
      </w:r>
      <w:proofErr w:type="spellStart"/>
      <w:r w:rsidRPr="00714E66">
        <w:rPr>
          <w:bCs/>
          <w:lang w:val="sk-SK"/>
        </w:rPr>
        <w:t>vl</w:t>
      </w:r>
      <w:proofErr w:type="spellEnd"/>
      <w:r w:rsidRPr="00714E66">
        <w:rPr>
          <w:bCs/>
          <w:lang w:val="sk-SK"/>
        </w:rPr>
        <w:t>. č. 60/N</w:t>
      </w:r>
    </w:p>
    <w:p w:rsidR="0046312B" w:rsidRPr="00714E66" w:rsidRDefault="0046312B" w:rsidP="0046312B">
      <w:pPr>
        <w:pStyle w:val="Zkladntext1"/>
        <w:rPr>
          <w:bCs/>
          <w:lang w:val="sk-SK"/>
        </w:rPr>
      </w:pPr>
    </w:p>
    <w:p w:rsidR="0046312B" w:rsidRPr="00714E66" w:rsidRDefault="0046312B" w:rsidP="0046312B">
      <w:pPr>
        <w:pStyle w:val="Zkladntext1"/>
        <w:rPr>
          <w:bCs/>
          <w:lang w:val="sk-SK"/>
        </w:rPr>
      </w:pPr>
      <w:r w:rsidRPr="00714E66">
        <w:rPr>
          <w:bCs/>
          <w:u w:val="single"/>
          <w:lang w:val="sk-SK"/>
        </w:rPr>
        <w:t>Prenajímateľ:</w:t>
      </w:r>
      <w:r w:rsidRPr="00714E66">
        <w:rPr>
          <w:bCs/>
          <w:lang w:val="sk-SK"/>
        </w:rPr>
        <w:tab/>
      </w:r>
      <w:r w:rsidRPr="00714E66">
        <w:rPr>
          <w:bCs/>
          <w:lang w:val="sk-SK"/>
        </w:rPr>
        <w:tab/>
        <w:t>Obec Dvory nad Žitavou</w:t>
      </w:r>
    </w:p>
    <w:p w:rsidR="0046312B" w:rsidRPr="00714E66" w:rsidRDefault="0046312B" w:rsidP="0046312B">
      <w:pPr>
        <w:pStyle w:val="Zkladntext1"/>
        <w:rPr>
          <w:bCs/>
          <w:lang w:val="sk-SK"/>
        </w:rPr>
      </w:pPr>
      <w:r w:rsidRPr="00714E66">
        <w:rPr>
          <w:bCs/>
          <w:lang w:val="sk-SK"/>
        </w:rPr>
        <w:tab/>
      </w:r>
      <w:r w:rsidRPr="00714E66">
        <w:rPr>
          <w:bCs/>
          <w:lang w:val="sk-SK"/>
        </w:rPr>
        <w:tab/>
      </w:r>
      <w:r w:rsidRPr="00714E66">
        <w:rPr>
          <w:bCs/>
          <w:lang w:val="sk-SK"/>
        </w:rPr>
        <w:tab/>
        <w:t>Hlavné námestie č. 6, 941 31 Dvory nad Žitavou</w:t>
      </w:r>
    </w:p>
    <w:p w:rsidR="0046312B" w:rsidRPr="00714E66" w:rsidRDefault="0046312B" w:rsidP="0046312B">
      <w:pPr>
        <w:pStyle w:val="Zkladntext1"/>
        <w:rPr>
          <w:bCs/>
          <w:lang w:val="sk-SK"/>
        </w:rPr>
      </w:pPr>
      <w:r w:rsidRPr="00714E66">
        <w:rPr>
          <w:bCs/>
          <w:lang w:val="sk-SK"/>
        </w:rPr>
        <w:tab/>
      </w:r>
      <w:r w:rsidRPr="00714E66">
        <w:rPr>
          <w:bCs/>
          <w:lang w:val="sk-SK"/>
        </w:rPr>
        <w:tab/>
      </w:r>
      <w:r w:rsidRPr="00714E66">
        <w:rPr>
          <w:bCs/>
          <w:lang w:val="sk-SK"/>
        </w:rPr>
        <w:tab/>
        <w:t>v mene ktorej koná:</w:t>
      </w:r>
    </w:p>
    <w:p w:rsidR="0046312B" w:rsidRPr="00714E66" w:rsidRDefault="0046312B" w:rsidP="0046312B">
      <w:pPr>
        <w:pStyle w:val="Zkladntext1"/>
        <w:rPr>
          <w:bCs/>
          <w:lang w:val="sk-SK"/>
        </w:rPr>
      </w:pPr>
      <w:r w:rsidRPr="00714E66">
        <w:rPr>
          <w:bCs/>
          <w:lang w:val="sk-SK"/>
        </w:rPr>
        <w:tab/>
      </w:r>
      <w:r w:rsidRPr="00714E66">
        <w:rPr>
          <w:bCs/>
          <w:lang w:val="sk-SK"/>
        </w:rPr>
        <w:tab/>
      </w:r>
      <w:r w:rsidRPr="00714E66">
        <w:rPr>
          <w:bCs/>
          <w:lang w:val="sk-SK"/>
        </w:rPr>
        <w:tab/>
        <w:t xml:space="preserve">Ing. Jozef </w:t>
      </w:r>
      <w:proofErr w:type="spellStart"/>
      <w:r w:rsidRPr="00714E66">
        <w:rPr>
          <w:bCs/>
          <w:lang w:val="sk-SK"/>
        </w:rPr>
        <w:t>Kálazi</w:t>
      </w:r>
      <w:proofErr w:type="spellEnd"/>
      <w:r w:rsidRPr="00714E66">
        <w:rPr>
          <w:bCs/>
          <w:lang w:val="sk-SK"/>
        </w:rPr>
        <w:t>, starosta obce</w:t>
      </w:r>
    </w:p>
    <w:p w:rsidR="0046312B" w:rsidRPr="00714E66" w:rsidRDefault="0046312B" w:rsidP="0046312B">
      <w:pPr>
        <w:pStyle w:val="Zkladntext1"/>
        <w:rPr>
          <w:bCs/>
          <w:lang w:val="sk-SK"/>
        </w:rPr>
      </w:pPr>
      <w:r w:rsidRPr="00714E66">
        <w:rPr>
          <w:bCs/>
          <w:lang w:val="sk-SK"/>
        </w:rPr>
        <w:tab/>
      </w:r>
      <w:r w:rsidRPr="00714E66">
        <w:rPr>
          <w:bCs/>
          <w:lang w:val="sk-SK"/>
        </w:rPr>
        <w:tab/>
      </w:r>
      <w:r w:rsidRPr="00714E66">
        <w:rPr>
          <w:bCs/>
          <w:lang w:val="sk-SK"/>
        </w:rPr>
        <w:tab/>
        <w:t>IČO: 00308897</w:t>
      </w:r>
    </w:p>
    <w:p w:rsidR="0046312B" w:rsidRPr="00714E66" w:rsidRDefault="0046312B" w:rsidP="0046312B">
      <w:pPr>
        <w:pStyle w:val="Zkladntext1"/>
        <w:rPr>
          <w:bCs/>
          <w:lang w:val="sk-SK"/>
        </w:rPr>
      </w:pPr>
    </w:p>
    <w:p w:rsidR="0046312B" w:rsidRDefault="0046312B" w:rsidP="0046312B">
      <w:pPr>
        <w:pStyle w:val="Zkladntext1"/>
        <w:ind w:left="3600" w:firstLine="720"/>
        <w:rPr>
          <w:bCs/>
          <w:lang w:val="sk-SK"/>
        </w:rPr>
      </w:pPr>
      <w:bookmarkStart w:id="0" w:name="_GoBack"/>
      <w:bookmarkEnd w:id="0"/>
      <w:r w:rsidRPr="0024087E">
        <w:rPr>
          <w:bCs/>
          <w:lang w:val="sk-SK"/>
        </w:rPr>
        <w:t>čl. II.</w:t>
      </w:r>
    </w:p>
    <w:p w:rsidR="0046312B" w:rsidRPr="0024087E" w:rsidRDefault="0046312B" w:rsidP="0046312B">
      <w:pPr>
        <w:pStyle w:val="Zkladntext1"/>
        <w:ind w:left="3600" w:firstLine="720"/>
        <w:rPr>
          <w:bCs/>
          <w:lang w:val="sk-SK"/>
        </w:rPr>
      </w:pPr>
    </w:p>
    <w:p w:rsidR="0046312B" w:rsidRDefault="0046312B" w:rsidP="0046312B">
      <w:pPr>
        <w:ind w:firstLine="720"/>
        <w:jc w:val="both"/>
      </w:pPr>
      <w:r w:rsidRPr="0024087E">
        <w:t xml:space="preserve">Predmetom nájmu  je  nehnuteľnosť -  pozemok vo výmere </w:t>
      </w:r>
      <w:smartTag w:uri="urn:schemas-microsoft-com:office:smarttags" w:element="metricconverter">
        <w:smartTagPr>
          <w:attr w:name="ProductID" w:val="1900 m2"/>
        </w:smartTagPr>
        <w:r w:rsidRPr="0024087E">
          <w:t>1</w:t>
        </w:r>
        <w:r>
          <w:t>9</w:t>
        </w:r>
        <w:r w:rsidRPr="0024087E">
          <w:t>00 m</w:t>
        </w:r>
        <w:r w:rsidRPr="00714E66">
          <w:rPr>
            <w:vertAlign w:val="superscript"/>
          </w:rPr>
          <w:t>2</w:t>
        </w:r>
      </w:smartTag>
      <w:r w:rsidRPr="0024087E">
        <w:t>, ktorý tvor</w:t>
      </w:r>
      <w:r>
        <w:t>ia</w:t>
      </w:r>
      <w:r w:rsidRPr="0024087E">
        <w:t xml:space="preserve"> čas</w:t>
      </w:r>
      <w:r>
        <w:t>ti</w:t>
      </w:r>
      <w:r w:rsidRPr="0024087E">
        <w:t xml:space="preserve">  parc</w:t>
      </w:r>
      <w:r>
        <w:t>i</w:t>
      </w:r>
      <w:r w:rsidRPr="0024087E">
        <w:t xml:space="preserve">el </w:t>
      </w:r>
      <w:r>
        <w:t xml:space="preserve">zapísané v katastri nehnuteľností Správa katastra Nové Zámky na LV č. 1  ako C-KN parcely </w:t>
      </w:r>
      <w:r w:rsidRPr="0024087E">
        <w:t xml:space="preserve">č. 2/1 </w:t>
      </w:r>
      <w:r>
        <w:t xml:space="preserve">C-KN  – ostatné plochy vo výmere </w:t>
      </w:r>
      <w:smartTag w:uri="urn:schemas-microsoft-com:office:smarttags" w:element="metricconverter">
        <w:smartTagPr>
          <w:attr w:name="ProductID" w:val="3275 m2"/>
        </w:smartTagPr>
        <w:r>
          <w:t>3275 m</w:t>
        </w:r>
        <w:r w:rsidRPr="00714E66">
          <w:rPr>
            <w:vertAlign w:val="superscript"/>
          </w:rPr>
          <w:t>2</w:t>
        </w:r>
      </w:smartTag>
      <w:r>
        <w:t xml:space="preserve">, </w:t>
      </w:r>
      <w:proofErr w:type="spellStart"/>
      <w:r>
        <w:t>parc</w:t>
      </w:r>
      <w:proofErr w:type="spellEnd"/>
      <w:r>
        <w:t xml:space="preserve">. č. 3/1 – ostatné plochy vo výmere   </w:t>
      </w:r>
      <w:smartTag w:uri="urn:schemas-microsoft-com:office:smarttags" w:element="metricconverter">
        <w:smartTagPr>
          <w:attr w:name="ProductID" w:val="2594 m2"/>
        </w:smartTagPr>
        <w:r>
          <w:t>2594 m</w:t>
        </w:r>
        <w:r w:rsidRPr="00714E66">
          <w:rPr>
            <w:vertAlign w:val="superscript"/>
          </w:rPr>
          <w:t>2</w:t>
        </w:r>
      </w:smartTag>
      <w:r>
        <w:t xml:space="preserve">, </w:t>
      </w:r>
      <w:proofErr w:type="spellStart"/>
      <w:r w:rsidR="00466176">
        <w:t>parc</w:t>
      </w:r>
      <w:proofErr w:type="spellEnd"/>
      <w:r w:rsidR="00466176">
        <w:t xml:space="preserve">. č. </w:t>
      </w:r>
      <w:r w:rsidR="00466176">
        <w:t>4 – zastavané plochy a nádvoria vo výmere 2991 m</w:t>
      </w:r>
      <w:r w:rsidR="00466176">
        <w:rPr>
          <w:vertAlign w:val="superscript"/>
        </w:rPr>
        <w:t>2</w:t>
      </w:r>
      <w:r w:rsidR="00466176">
        <w:t>,</w:t>
      </w:r>
      <w:r>
        <w:t xml:space="preserve"> </w:t>
      </w:r>
      <w:proofErr w:type="spellStart"/>
      <w:r>
        <w:t>parc</w:t>
      </w:r>
      <w:proofErr w:type="spellEnd"/>
      <w:r>
        <w:t xml:space="preserve">. č.  8 – zastavané plochy a nádvoria vo výmere </w:t>
      </w:r>
      <w:smartTag w:uri="urn:schemas-microsoft-com:office:smarttags" w:element="metricconverter">
        <w:smartTagPr>
          <w:attr w:name="ProductID" w:val="10714 m2"/>
        </w:smartTagPr>
        <w:r>
          <w:t>10714 m</w:t>
        </w:r>
        <w:r w:rsidRPr="00714E66">
          <w:rPr>
            <w:vertAlign w:val="superscript"/>
          </w:rPr>
          <w:t>2</w:t>
        </w:r>
      </w:smartTag>
      <w:r>
        <w:t xml:space="preserve">, </w:t>
      </w:r>
      <w:proofErr w:type="spellStart"/>
      <w:r>
        <w:t>parc</w:t>
      </w:r>
      <w:proofErr w:type="spellEnd"/>
      <w:r>
        <w:t xml:space="preserve">. č. 310 – zastavané plochy a nádvoria vo výmere </w:t>
      </w:r>
      <w:smartTag w:uri="urn:schemas-microsoft-com:office:smarttags" w:element="metricconverter">
        <w:smartTagPr>
          <w:attr w:name="ProductID" w:val="822 m2"/>
        </w:smartTagPr>
        <w:r>
          <w:t>822 m</w:t>
        </w:r>
        <w:r w:rsidRPr="00714E66">
          <w:rPr>
            <w:vertAlign w:val="superscript"/>
          </w:rPr>
          <w:t>2</w:t>
        </w:r>
      </w:smartTag>
      <w:r>
        <w:t xml:space="preserve">, </w:t>
      </w:r>
      <w:proofErr w:type="spellStart"/>
      <w:r>
        <w:t>parc</w:t>
      </w:r>
      <w:proofErr w:type="spellEnd"/>
      <w:r>
        <w:t xml:space="preserve">. č. 311 – ostatné  plochy  vo výmere </w:t>
      </w:r>
      <w:smartTag w:uri="urn:schemas-microsoft-com:office:smarttags" w:element="metricconverter">
        <w:smartTagPr>
          <w:attr w:name="ProductID" w:val="5138 m2"/>
        </w:smartTagPr>
        <w:r>
          <w:t>5138 m</w:t>
        </w:r>
        <w:r w:rsidRPr="00714E66">
          <w:rPr>
            <w:vertAlign w:val="superscript"/>
          </w:rPr>
          <w:t>2</w:t>
        </w:r>
      </w:smartTag>
      <w:r>
        <w:t xml:space="preserve"> a </w:t>
      </w:r>
      <w:proofErr w:type="spellStart"/>
      <w:r>
        <w:t>parc</w:t>
      </w:r>
      <w:proofErr w:type="spellEnd"/>
      <w:r>
        <w:t xml:space="preserve">. č.  312/1 – ostatné plochy vo výmere </w:t>
      </w:r>
      <w:smartTag w:uri="urn:schemas-microsoft-com:office:smarttags" w:element="metricconverter">
        <w:smartTagPr>
          <w:attr w:name="ProductID" w:val="2752 m2"/>
        </w:smartTagPr>
        <w:r>
          <w:t>2752 m</w:t>
        </w:r>
        <w:r w:rsidRPr="00714E66">
          <w:rPr>
            <w:vertAlign w:val="superscript"/>
          </w:rPr>
          <w:t>2</w:t>
        </w:r>
      </w:smartTag>
      <w:r>
        <w:t xml:space="preserve"> (podľa priloženého náčrtu), katastrálne územie Dvory nad Žitavou.</w:t>
      </w:r>
    </w:p>
    <w:p w:rsidR="0046312B" w:rsidRDefault="0046312B" w:rsidP="0046312B">
      <w:pPr>
        <w:ind w:firstLine="720"/>
        <w:jc w:val="both"/>
      </w:pPr>
      <w:r>
        <w:t>Zámer Obce Dvory nad Žitavou  na prenájom a prenájom predmetných nehnuteľností bol schválený obecným zastupiteľstvom dňa 16. 05.2011 uznesením č. 91/160052011 a taktiež dňa 01.12.2011 uznesením č. 153/01122011.</w:t>
      </w:r>
    </w:p>
    <w:p w:rsidR="0046312B" w:rsidRPr="0024087E" w:rsidRDefault="0046312B" w:rsidP="0046312B">
      <w:pPr>
        <w:pStyle w:val="Zkladntext1"/>
        <w:jc w:val="both"/>
        <w:rPr>
          <w:lang w:val="sk-SK"/>
        </w:rPr>
      </w:pPr>
      <w:r w:rsidRPr="0024087E">
        <w:rPr>
          <w:lang w:val="sk-SK"/>
        </w:rPr>
        <w:t xml:space="preserve">Pozemok sa prenajíma za účelom  </w:t>
      </w:r>
      <w:r>
        <w:rPr>
          <w:lang w:val="sk-SK"/>
        </w:rPr>
        <w:t xml:space="preserve">vybudovania </w:t>
      </w:r>
      <w:proofErr w:type="spellStart"/>
      <w:r>
        <w:rPr>
          <w:lang w:val="sk-SK"/>
        </w:rPr>
        <w:t>odbočovacích</w:t>
      </w:r>
      <w:proofErr w:type="spellEnd"/>
      <w:r>
        <w:rPr>
          <w:lang w:val="sk-SK"/>
        </w:rPr>
        <w:t xml:space="preserve"> pruhov a napojenia spevnených plôch na cestnú sieť v súvislosti s výstavbou Supermarketu Dvory nad Žitavou nájomcom</w:t>
      </w:r>
      <w:r w:rsidRPr="0024087E">
        <w:rPr>
          <w:lang w:val="sk-SK"/>
        </w:rPr>
        <w:t>.</w:t>
      </w:r>
    </w:p>
    <w:p w:rsidR="0046312B" w:rsidRPr="0024087E" w:rsidRDefault="0046312B" w:rsidP="0046312B">
      <w:pPr>
        <w:pStyle w:val="Zkladntext1"/>
        <w:rPr>
          <w:lang w:val="sk-SK"/>
        </w:rPr>
      </w:pPr>
    </w:p>
    <w:p w:rsidR="0046312B" w:rsidRDefault="0046312B" w:rsidP="0046312B">
      <w:pPr>
        <w:ind w:left="3540" w:firstLine="708"/>
        <w:jc w:val="both"/>
        <w:rPr>
          <w:rFonts w:eastAsia="Arial Unicode MS"/>
        </w:rPr>
      </w:pPr>
      <w:r>
        <w:rPr>
          <w:rFonts w:eastAsia="Arial Unicode MS"/>
        </w:rPr>
        <w:t xml:space="preserve">   </w:t>
      </w:r>
      <w:r w:rsidRPr="0024087E">
        <w:rPr>
          <w:rFonts w:eastAsia="Arial Unicode MS"/>
        </w:rPr>
        <w:t>čl. III.</w:t>
      </w:r>
    </w:p>
    <w:p w:rsidR="0046312B" w:rsidRPr="0024087E" w:rsidRDefault="0046312B" w:rsidP="0046312B">
      <w:pPr>
        <w:ind w:left="3540" w:firstLine="708"/>
        <w:jc w:val="both"/>
        <w:rPr>
          <w:rFonts w:eastAsia="Arial Unicode MS"/>
        </w:rPr>
      </w:pPr>
    </w:p>
    <w:p w:rsidR="0046312B" w:rsidRDefault="0046312B" w:rsidP="0046312B">
      <w:pPr>
        <w:jc w:val="both"/>
        <w:rPr>
          <w:rFonts w:eastAsia="Arial Unicode MS"/>
        </w:rPr>
      </w:pPr>
      <w:r w:rsidRPr="0024087E">
        <w:rPr>
          <w:rFonts w:eastAsia="Arial Unicode MS"/>
        </w:rPr>
        <w:t xml:space="preserve">Táto zmluva sa uzatvára na dobu </w:t>
      </w:r>
      <w:r>
        <w:rPr>
          <w:rFonts w:eastAsia="Arial Unicode MS"/>
        </w:rPr>
        <w:t>životnosti vybudovanej cestnej komunikácie na predmete nájmu.</w:t>
      </w:r>
    </w:p>
    <w:p w:rsidR="0046312B" w:rsidRDefault="0046312B" w:rsidP="0046312B">
      <w:pPr>
        <w:jc w:val="both"/>
        <w:rPr>
          <w:szCs w:val="20"/>
        </w:rPr>
      </w:pPr>
    </w:p>
    <w:p w:rsidR="0046312B" w:rsidRDefault="0046312B" w:rsidP="0046312B">
      <w:pPr>
        <w:ind w:left="3540" w:firstLine="708"/>
        <w:jc w:val="both"/>
        <w:rPr>
          <w:rFonts w:eastAsia="Arial Unicode MS"/>
        </w:rPr>
      </w:pPr>
      <w:r>
        <w:rPr>
          <w:rFonts w:eastAsia="Arial Unicode MS"/>
        </w:rPr>
        <w:t xml:space="preserve">    </w:t>
      </w:r>
      <w:r w:rsidRPr="0024087E">
        <w:rPr>
          <w:rFonts w:eastAsia="Arial Unicode MS"/>
        </w:rPr>
        <w:t xml:space="preserve">čl. IV. </w:t>
      </w:r>
    </w:p>
    <w:p w:rsidR="0046312B" w:rsidRPr="0024087E" w:rsidRDefault="0046312B" w:rsidP="0046312B">
      <w:pPr>
        <w:ind w:left="3540" w:firstLine="708"/>
        <w:jc w:val="both"/>
        <w:rPr>
          <w:rFonts w:eastAsia="Arial Unicode MS"/>
          <w:szCs w:val="20"/>
        </w:rPr>
      </w:pPr>
    </w:p>
    <w:p w:rsidR="0046312B" w:rsidRPr="0024087E" w:rsidRDefault="0046312B" w:rsidP="0046312B">
      <w:pPr>
        <w:jc w:val="both"/>
        <w:rPr>
          <w:rFonts w:eastAsia="Arial Unicode MS"/>
        </w:rPr>
      </w:pPr>
      <w:r>
        <w:rPr>
          <w:rFonts w:eastAsia="Arial Unicode MS"/>
        </w:rPr>
        <w:t xml:space="preserve">1.  </w:t>
      </w:r>
      <w:r w:rsidRPr="0024087E">
        <w:rPr>
          <w:rFonts w:eastAsia="Arial Unicode MS"/>
        </w:rPr>
        <w:t xml:space="preserve">Nájomné za užívanie pozemku je zmluvnými stranami dohodnuté  vo výške </w:t>
      </w:r>
      <w:r>
        <w:rPr>
          <w:rFonts w:eastAsia="Arial Unicode MS"/>
        </w:rPr>
        <w:t xml:space="preserve"> 1 Euro ročne</w:t>
      </w:r>
      <w:r w:rsidRPr="0024087E">
        <w:rPr>
          <w:rFonts w:eastAsia="Arial Unicode MS"/>
        </w:rPr>
        <w:t>.</w:t>
      </w:r>
    </w:p>
    <w:p w:rsidR="0046312B" w:rsidRPr="00714E66" w:rsidRDefault="0046312B" w:rsidP="0046312B">
      <w:pPr>
        <w:jc w:val="both"/>
        <w:rPr>
          <w:rFonts w:eastAsia="Arial Unicode MS"/>
        </w:rPr>
      </w:pPr>
      <w:r>
        <w:t xml:space="preserve">2.  </w:t>
      </w:r>
      <w:r w:rsidRPr="0024087E">
        <w:t xml:space="preserve">Nájomné </w:t>
      </w:r>
      <w:r>
        <w:t>za</w:t>
      </w:r>
      <w:r w:rsidRPr="0024087E">
        <w:t>plat</w:t>
      </w:r>
      <w:r>
        <w:t xml:space="preserve">í nájomca dopredu na dobu 30 rokov </w:t>
      </w:r>
      <w:r w:rsidRPr="0024087E">
        <w:t xml:space="preserve">do </w:t>
      </w:r>
      <w:r>
        <w:t>konca januára 2012</w:t>
      </w:r>
      <w:r w:rsidRPr="0024087E">
        <w:t xml:space="preserve"> na základe </w:t>
      </w:r>
    </w:p>
    <w:p w:rsidR="0046312B" w:rsidRPr="0024087E" w:rsidRDefault="0046312B" w:rsidP="0046312B">
      <w:pPr>
        <w:jc w:val="both"/>
        <w:rPr>
          <w:rFonts w:eastAsia="Arial Unicode MS"/>
        </w:rPr>
      </w:pPr>
      <w:r w:rsidRPr="0024087E">
        <w:t xml:space="preserve">faktúry vystavenej prenajímateľom.  </w:t>
      </w:r>
      <w:r w:rsidRPr="0024087E">
        <w:rPr>
          <w:rFonts w:eastAsia="Arial Unicode MS"/>
        </w:rPr>
        <w:t xml:space="preserve"> </w:t>
      </w:r>
    </w:p>
    <w:p w:rsidR="0046312B" w:rsidRDefault="0046312B" w:rsidP="0046312B">
      <w:pPr>
        <w:ind w:left="3540" w:firstLine="708"/>
        <w:jc w:val="both"/>
        <w:rPr>
          <w:rFonts w:eastAsia="Arial Unicode MS"/>
        </w:rPr>
      </w:pPr>
    </w:p>
    <w:p w:rsidR="0046312B" w:rsidRDefault="0046312B" w:rsidP="0046312B">
      <w:pPr>
        <w:ind w:left="3540" w:firstLine="708"/>
        <w:jc w:val="both"/>
        <w:rPr>
          <w:rFonts w:eastAsia="Arial Unicode MS"/>
        </w:rPr>
      </w:pPr>
    </w:p>
    <w:p w:rsidR="0046312B" w:rsidRDefault="0046312B" w:rsidP="0046312B">
      <w:pPr>
        <w:ind w:left="3540" w:firstLine="708"/>
        <w:jc w:val="both"/>
        <w:rPr>
          <w:rFonts w:eastAsia="Arial Unicode MS"/>
        </w:rPr>
      </w:pPr>
    </w:p>
    <w:p w:rsidR="0046312B" w:rsidRDefault="0046312B" w:rsidP="0046312B">
      <w:pPr>
        <w:ind w:left="3540" w:firstLine="708"/>
        <w:jc w:val="both"/>
        <w:rPr>
          <w:rFonts w:eastAsia="Arial Unicode MS"/>
        </w:rPr>
      </w:pPr>
    </w:p>
    <w:p w:rsidR="0046312B" w:rsidRDefault="0046312B" w:rsidP="0046312B">
      <w:pPr>
        <w:ind w:left="3540" w:firstLine="708"/>
        <w:jc w:val="both"/>
        <w:rPr>
          <w:rFonts w:eastAsia="Arial Unicode MS"/>
        </w:rPr>
      </w:pPr>
      <w:r>
        <w:rPr>
          <w:rFonts w:eastAsia="Arial Unicode MS"/>
        </w:rPr>
        <w:t xml:space="preserve">      čl. V.</w:t>
      </w:r>
    </w:p>
    <w:p w:rsidR="0046312B" w:rsidRDefault="0046312B" w:rsidP="0046312B">
      <w:pPr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  <w:r>
        <w:rPr>
          <w:rFonts w:eastAsia="Arial Unicode MS"/>
        </w:rPr>
        <w:tab/>
      </w:r>
    </w:p>
    <w:p w:rsidR="0046312B" w:rsidRDefault="0046312B" w:rsidP="0046312B">
      <w:pPr>
        <w:jc w:val="both"/>
        <w:rPr>
          <w:rFonts w:eastAsia="Arial Unicode MS"/>
        </w:rPr>
      </w:pPr>
      <w:r>
        <w:rPr>
          <w:rFonts w:eastAsia="Arial Unicode MS"/>
        </w:rPr>
        <w:t>1.  Nájomca  prehlasuje, že pozemok je spôsobilý na dohovorené užívanie.</w:t>
      </w:r>
    </w:p>
    <w:p w:rsidR="0046312B" w:rsidRPr="0087701B" w:rsidRDefault="0046312B" w:rsidP="0046312B">
      <w:pPr>
        <w:jc w:val="both"/>
        <w:rPr>
          <w:rFonts w:eastAsia="Arial Unicode MS"/>
          <w:szCs w:val="20"/>
        </w:rPr>
      </w:pPr>
      <w:r>
        <w:rPr>
          <w:rFonts w:eastAsia="Arial Unicode MS"/>
        </w:rPr>
        <w:t>2.  Nájomca  sa  zaväzuje  užívať  pozemok  v rozsahu a  za podmienok určených v tejto zmluve,  užívať ho výlučne na dohodnutý účel.</w:t>
      </w:r>
    </w:p>
    <w:p w:rsidR="0046312B" w:rsidRDefault="0046312B" w:rsidP="0046312B">
      <w:pPr>
        <w:tabs>
          <w:tab w:val="num" w:pos="0"/>
        </w:tabs>
        <w:jc w:val="both"/>
        <w:rPr>
          <w:szCs w:val="20"/>
        </w:rPr>
      </w:pPr>
      <w:r>
        <w:rPr>
          <w:szCs w:val="20"/>
        </w:rPr>
        <w:t>3. Prenajímateľ súhlasí, aby nájomca dal predmet nájmu do podnájmu Správcovi cestnej komunikácie už bez ďalšieho osobitného súhlasu prenajímateľa.</w:t>
      </w:r>
    </w:p>
    <w:p w:rsidR="0046312B" w:rsidRDefault="0046312B" w:rsidP="0046312B">
      <w:pPr>
        <w:jc w:val="both"/>
        <w:rPr>
          <w:szCs w:val="20"/>
        </w:rPr>
      </w:pPr>
    </w:p>
    <w:p w:rsidR="0046312B" w:rsidRDefault="0046312B" w:rsidP="0046312B">
      <w:pPr>
        <w:ind w:left="4248"/>
        <w:jc w:val="both"/>
        <w:rPr>
          <w:rFonts w:eastAsia="Arial Unicode MS"/>
        </w:rPr>
      </w:pPr>
      <w:r>
        <w:rPr>
          <w:rFonts w:eastAsia="Arial Unicode MS"/>
        </w:rPr>
        <w:t xml:space="preserve">       čl. VI.</w:t>
      </w:r>
    </w:p>
    <w:p w:rsidR="0046312B" w:rsidRDefault="0046312B" w:rsidP="0046312B">
      <w:pPr>
        <w:ind w:left="4248"/>
        <w:jc w:val="both"/>
        <w:rPr>
          <w:rFonts w:eastAsia="Arial Unicode MS"/>
        </w:rPr>
      </w:pPr>
    </w:p>
    <w:p w:rsidR="0046312B" w:rsidRDefault="0046312B" w:rsidP="0046312B">
      <w:pPr>
        <w:jc w:val="both"/>
        <w:rPr>
          <w:rFonts w:eastAsia="Arial Unicode MS"/>
          <w:szCs w:val="20"/>
        </w:rPr>
      </w:pPr>
      <w:r>
        <w:rPr>
          <w:rFonts w:eastAsia="Arial Unicode MS"/>
        </w:rPr>
        <w:t>1. Ak sa prenajímateľ s nájomcom nedohodnú na skončení nájomného pomeru, skončí nájom uplynutím doby, na ktorú bol dohodnutý. Dohoda musí mať písomnú formu.</w:t>
      </w:r>
    </w:p>
    <w:p w:rsidR="0046312B" w:rsidRPr="00F35A78" w:rsidRDefault="0046312B" w:rsidP="0046312B">
      <w:pPr>
        <w:jc w:val="both"/>
        <w:rPr>
          <w:rFonts w:eastAsia="Arial Unicode MS"/>
          <w:szCs w:val="20"/>
        </w:rPr>
      </w:pPr>
      <w:r>
        <w:rPr>
          <w:rFonts w:eastAsia="Arial Unicode MS"/>
          <w:szCs w:val="20"/>
        </w:rPr>
        <w:t>2.</w:t>
      </w:r>
      <w:r>
        <w:rPr>
          <w:rFonts w:eastAsia="Arial Unicode MS"/>
        </w:rPr>
        <w:t xml:space="preserve">  Zmluvné strany sa dohodli, že nájom nie je možné skončiť výpoveďou.</w:t>
      </w:r>
      <w:r>
        <w:rPr>
          <w:rFonts w:eastAsia="Arial Unicode MS"/>
        </w:rPr>
        <w:tab/>
      </w:r>
      <w:r>
        <w:rPr>
          <w:rFonts w:eastAsia="Arial Unicode MS"/>
        </w:rPr>
        <w:tab/>
      </w:r>
    </w:p>
    <w:p w:rsidR="0046312B" w:rsidRDefault="0046312B" w:rsidP="0046312B">
      <w:pPr>
        <w:ind w:left="1080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</w:p>
    <w:p w:rsidR="0046312B" w:rsidRDefault="0046312B" w:rsidP="0046312B">
      <w:pPr>
        <w:ind w:left="2496" w:firstLine="336"/>
        <w:jc w:val="both"/>
        <w:rPr>
          <w:rFonts w:eastAsia="Arial Unicode MS"/>
        </w:rPr>
      </w:pPr>
      <w:r>
        <w:rPr>
          <w:rFonts w:eastAsia="Arial Unicode MS"/>
        </w:rPr>
        <w:tab/>
        <w:t xml:space="preserve">                   čl. VII.</w:t>
      </w:r>
    </w:p>
    <w:p w:rsidR="0046312B" w:rsidRDefault="0046312B" w:rsidP="0046312B">
      <w:pPr>
        <w:ind w:left="2496" w:firstLine="336"/>
        <w:jc w:val="both"/>
        <w:rPr>
          <w:rFonts w:eastAsia="Arial Unicode MS"/>
        </w:rPr>
      </w:pPr>
    </w:p>
    <w:p w:rsidR="0046312B" w:rsidRPr="00DE728B" w:rsidRDefault="0046312B" w:rsidP="0046312B">
      <w:pPr>
        <w:jc w:val="both"/>
        <w:rPr>
          <w:rFonts w:eastAsia="Arial Unicode MS"/>
        </w:rPr>
      </w:pPr>
      <w:r>
        <w:rPr>
          <w:rFonts w:eastAsia="Arial Unicode MS"/>
        </w:rPr>
        <w:t xml:space="preserve">Po skončení nájmu je nájomca povinný odovzdať prenajímateľovi pozemok v stave po vybudovaní </w:t>
      </w:r>
      <w:proofErr w:type="spellStart"/>
      <w:r>
        <w:rPr>
          <w:rFonts w:eastAsia="Arial Unicode MS"/>
        </w:rPr>
        <w:t>odbočovacích</w:t>
      </w:r>
      <w:proofErr w:type="spellEnd"/>
      <w:r>
        <w:rPr>
          <w:rFonts w:eastAsia="Arial Unicode MS"/>
        </w:rPr>
        <w:t xml:space="preserve"> pruhov a spevnených plôch, o čom spíše prenajímateľ s nájomcom zápisnicu.</w:t>
      </w:r>
    </w:p>
    <w:p w:rsidR="0046312B" w:rsidRDefault="0046312B" w:rsidP="0046312B">
      <w:pPr>
        <w:ind w:left="4248"/>
        <w:jc w:val="both"/>
        <w:rPr>
          <w:szCs w:val="20"/>
        </w:rPr>
      </w:pPr>
      <w:r>
        <w:rPr>
          <w:szCs w:val="20"/>
        </w:rPr>
        <w:t xml:space="preserve">       čl. VIII.</w:t>
      </w:r>
    </w:p>
    <w:p w:rsidR="0046312B" w:rsidRDefault="0046312B" w:rsidP="0046312B">
      <w:pPr>
        <w:jc w:val="both"/>
        <w:rPr>
          <w:szCs w:val="20"/>
        </w:rPr>
      </w:pPr>
    </w:p>
    <w:p w:rsidR="0046312B" w:rsidRDefault="0046312B" w:rsidP="0046312B">
      <w:pPr>
        <w:jc w:val="both"/>
        <w:rPr>
          <w:rFonts w:eastAsia="Arial Unicode MS"/>
        </w:rPr>
      </w:pPr>
      <w:r>
        <w:rPr>
          <w:rFonts w:eastAsia="Arial Unicode MS"/>
        </w:rPr>
        <w:t>1. Zmeny a doplnky k tejto zmluve musia mať písomnú formu, inak sú neplatné.</w:t>
      </w:r>
    </w:p>
    <w:p w:rsidR="0046312B" w:rsidRDefault="0046312B" w:rsidP="0046312B">
      <w:pPr>
        <w:jc w:val="both"/>
        <w:rPr>
          <w:rFonts w:eastAsia="Arial Unicode MS"/>
          <w:szCs w:val="20"/>
        </w:rPr>
      </w:pPr>
      <w:r>
        <w:rPr>
          <w:rFonts w:eastAsia="Arial Unicode MS"/>
        </w:rPr>
        <w:t xml:space="preserve">2. Túto zmluvu uzavreli účastníci slobodne, vážne, určite a zrozumiteľne prehlasujúc, že obsahuje ich skutočnú vôľu, o prejave a obsahu ktorej ani v budúcnosti nemôžu vzniknúť žiadne pochybnosti. </w:t>
      </w:r>
    </w:p>
    <w:p w:rsidR="0046312B" w:rsidRDefault="0046312B" w:rsidP="0046312B">
      <w:pPr>
        <w:jc w:val="both"/>
        <w:rPr>
          <w:rFonts w:eastAsia="Arial Unicode MS"/>
          <w:szCs w:val="20"/>
        </w:rPr>
      </w:pPr>
      <w:r>
        <w:rPr>
          <w:rFonts w:eastAsia="Arial Unicode MS"/>
        </w:rPr>
        <w:t>3. Táto zmluva bola na znak súhlasu po prečítaní a pochopení jej obsahu účastníkmi podpísaná.</w:t>
      </w:r>
    </w:p>
    <w:p w:rsidR="0046312B" w:rsidRDefault="0046312B" w:rsidP="00985D80">
      <w:pPr>
        <w:jc w:val="both"/>
        <w:rPr>
          <w:rFonts w:eastAsia="Arial Unicode MS"/>
          <w:szCs w:val="20"/>
        </w:rPr>
      </w:pPr>
      <w:r>
        <w:rPr>
          <w:rFonts w:eastAsia="Arial Unicode MS"/>
        </w:rPr>
        <w:t xml:space="preserve">4. Táto zmluva je vyhotovená v 4 vyhotoveniach, z ktorých každá zmluvná strana </w:t>
      </w:r>
      <w:proofErr w:type="spellStart"/>
      <w:r>
        <w:rPr>
          <w:rFonts w:eastAsia="Arial Unicode MS"/>
        </w:rPr>
        <w:t>obdrží</w:t>
      </w:r>
      <w:proofErr w:type="spellEnd"/>
      <w:r>
        <w:rPr>
          <w:rFonts w:eastAsia="Arial Unicode MS"/>
        </w:rPr>
        <w:t xml:space="preserve"> po dvoch vyhotoveniach. </w:t>
      </w:r>
    </w:p>
    <w:p w:rsidR="00985D80" w:rsidRPr="00985D80" w:rsidRDefault="00E53CA7" w:rsidP="00985D80">
      <w:pPr>
        <w:pStyle w:val="titulok"/>
        <w:spacing w:before="0" w:beforeAutospacing="0" w:after="0" w:afterAutospacing="0"/>
        <w:rPr>
          <w:bCs/>
        </w:rPr>
      </w:pPr>
      <w:r w:rsidRPr="00985D80">
        <w:t>5. Táto zmluva nadobúda platnosť dňom podpísania obidvomi zmluvnými stranami a účinnosť v</w:t>
      </w:r>
      <w:r w:rsidR="00985D80" w:rsidRPr="00985D80">
        <w:t> </w:t>
      </w:r>
      <w:r w:rsidRPr="00985D80">
        <w:t>zmysle</w:t>
      </w:r>
      <w:r w:rsidR="00985D80" w:rsidRPr="00985D80">
        <w:t xml:space="preserve"> zák</w:t>
      </w:r>
      <w:r w:rsidRPr="00985D80">
        <w:t xml:space="preserve">. č. </w:t>
      </w:r>
      <w:r w:rsidR="00985D80" w:rsidRPr="00985D80">
        <w:t xml:space="preserve"> 546/2010 </w:t>
      </w:r>
      <w:proofErr w:type="spellStart"/>
      <w:r w:rsidR="00985D80" w:rsidRPr="00985D80">
        <w:t>Z.z</w:t>
      </w:r>
      <w:proofErr w:type="spellEnd"/>
      <w:r w:rsidR="00985D80" w:rsidRPr="00985D80">
        <w:t xml:space="preserve">., </w:t>
      </w:r>
      <w:r w:rsidR="00985D80" w:rsidRPr="00985D80">
        <w:rPr>
          <w:bCs/>
        </w:rPr>
        <w:t>ktorým sa dopĺňa zákon č. 40/1964 Zb. Občiansky zákonní</w:t>
      </w:r>
      <w:r w:rsidR="00985D80">
        <w:rPr>
          <w:bCs/>
        </w:rPr>
        <w:t xml:space="preserve">k v znení neskorších predpisov </w:t>
      </w:r>
      <w:r w:rsidR="00985D80" w:rsidRPr="00985D80">
        <w:rPr>
          <w:bCs/>
        </w:rPr>
        <w:t>a ktorým sa menia a dopĺňajú niektoré zákony</w:t>
      </w:r>
      <w:r w:rsidR="00985D80">
        <w:rPr>
          <w:bCs/>
        </w:rPr>
        <w:t>, ňom nasledujúcim po dni jej zverejnenia.</w:t>
      </w:r>
    </w:p>
    <w:p w:rsidR="0046312B" w:rsidRPr="00714E66" w:rsidRDefault="0046312B" w:rsidP="0046312B">
      <w:pPr>
        <w:tabs>
          <w:tab w:val="num" w:pos="0"/>
        </w:tabs>
        <w:rPr>
          <w:sz w:val="20"/>
          <w:szCs w:val="20"/>
        </w:rPr>
      </w:pPr>
    </w:p>
    <w:p w:rsidR="0046312B" w:rsidRPr="00714E66" w:rsidRDefault="0046312B" w:rsidP="0046312B">
      <w:pPr>
        <w:pStyle w:val="Zkladntext1"/>
        <w:rPr>
          <w:lang w:val="sk-SK"/>
        </w:rPr>
      </w:pPr>
      <w:r w:rsidRPr="00714E66">
        <w:rPr>
          <w:lang w:val="sk-SK"/>
        </w:rPr>
        <w:t>v Dvoroch nad Žitavou, dňa 7.1</w:t>
      </w:r>
      <w:r>
        <w:rPr>
          <w:lang w:val="sk-SK"/>
        </w:rPr>
        <w:t>2</w:t>
      </w:r>
      <w:r w:rsidRPr="00714E66">
        <w:rPr>
          <w:lang w:val="sk-SK"/>
        </w:rPr>
        <w:t xml:space="preserve">.2011 </w:t>
      </w:r>
    </w:p>
    <w:p w:rsidR="0046312B" w:rsidRPr="00714E66" w:rsidRDefault="0046312B" w:rsidP="0046312B">
      <w:pPr>
        <w:pStyle w:val="Zkladntext1"/>
        <w:rPr>
          <w:lang w:val="sk-SK"/>
        </w:rPr>
      </w:pPr>
    </w:p>
    <w:p w:rsidR="0046312B" w:rsidRPr="00714E66" w:rsidRDefault="0046312B" w:rsidP="0046312B">
      <w:pPr>
        <w:pStyle w:val="Zkladntext1"/>
        <w:rPr>
          <w:lang w:val="sk-SK"/>
        </w:rPr>
      </w:pPr>
    </w:p>
    <w:p w:rsidR="0046312B" w:rsidRPr="00714E66" w:rsidRDefault="0046312B" w:rsidP="0046312B">
      <w:pPr>
        <w:pStyle w:val="Zkladntext1"/>
        <w:rPr>
          <w:bCs/>
          <w:u w:val="single"/>
          <w:lang w:val="sk-SK"/>
        </w:rPr>
      </w:pPr>
      <w:r w:rsidRPr="00714E66">
        <w:rPr>
          <w:bCs/>
          <w:u w:val="single"/>
          <w:lang w:val="sk-SK"/>
        </w:rPr>
        <w:t>Nájomca:</w:t>
      </w:r>
    </w:p>
    <w:p w:rsidR="0046312B" w:rsidRPr="00714E66" w:rsidRDefault="0046312B" w:rsidP="0046312B">
      <w:pPr>
        <w:pStyle w:val="Zkladntext1"/>
        <w:rPr>
          <w:bCs/>
          <w:u w:val="single"/>
          <w:lang w:val="sk-SK"/>
        </w:rPr>
      </w:pPr>
    </w:p>
    <w:p w:rsidR="0046312B" w:rsidRPr="00714E66" w:rsidRDefault="0046312B" w:rsidP="0046312B">
      <w:pPr>
        <w:pStyle w:val="Zkladntext1"/>
        <w:rPr>
          <w:bCs/>
          <w:lang w:val="sk-SK"/>
        </w:rPr>
      </w:pPr>
      <w:r w:rsidRPr="00714E66">
        <w:rPr>
          <w:bCs/>
          <w:lang w:val="sk-SK"/>
        </w:rPr>
        <w:t>COOP Jednota Nové Zámky, spotrebné družstvo</w:t>
      </w:r>
    </w:p>
    <w:p w:rsidR="0046312B" w:rsidRPr="00714E66" w:rsidRDefault="0046312B" w:rsidP="0046312B">
      <w:pPr>
        <w:pStyle w:val="Zkladntext1"/>
        <w:rPr>
          <w:bCs/>
          <w:lang w:val="sk-SK"/>
        </w:rPr>
      </w:pPr>
    </w:p>
    <w:p w:rsidR="0046312B" w:rsidRPr="00714E66" w:rsidRDefault="0046312B" w:rsidP="0046312B">
      <w:pPr>
        <w:pStyle w:val="Zkladntext1"/>
        <w:rPr>
          <w:bCs/>
          <w:lang w:val="sk-SK"/>
        </w:rPr>
      </w:pPr>
      <w:r w:rsidRPr="00714E66">
        <w:rPr>
          <w:bCs/>
          <w:lang w:val="sk-SK"/>
        </w:rPr>
        <w:t xml:space="preserve">Ing. Štefan </w:t>
      </w:r>
      <w:proofErr w:type="spellStart"/>
      <w:r w:rsidRPr="00714E66">
        <w:rPr>
          <w:bCs/>
          <w:lang w:val="sk-SK"/>
        </w:rPr>
        <w:t>Mácsadi</w:t>
      </w:r>
      <w:proofErr w:type="spellEnd"/>
      <w:r w:rsidRPr="00714E66">
        <w:rPr>
          <w:bCs/>
          <w:lang w:val="sk-SK"/>
        </w:rPr>
        <w:t>, predseda predstavenstva</w:t>
      </w:r>
      <w:r w:rsidRPr="00714E66">
        <w:rPr>
          <w:bCs/>
          <w:lang w:val="sk-SK"/>
        </w:rPr>
        <w:tab/>
      </w:r>
      <w:r w:rsidRPr="00714E66">
        <w:rPr>
          <w:bCs/>
          <w:lang w:val="sk-SK"/>
        </w:rPr>
        <w:tab/>
      </w:r>
      <w:r w:rsidRPr="00714E66">
        <w:rPr>
          <w:bCs/>
          <w:lang w:val="sk-SK"/>
        </w:rPr>
        <w:tab/>
        <w:t>.........................................</w:t>
      </w:r>
    </w:p>
    <w:p w:rsidR="0046312B" w:rsidRPr="00714E66" w:rsidRDefault="0046312B" w:rsidP="0046312B">
      <w:pPr>
        <w:pStyle w:val="Zkladntext1"/>
        <w:rPr>
          <w:bCs/>
          <w:lang w:val="sk-SK"/>
        </w:rPr>
      </w:pPr>
    </w:p>
    <w:p w:rsidR="0046312B" w:rsidRPr="00714E66" w:rsidRDefault="0046312B" w:rsidP="0046312B">
      <w:pPr>
        <w:pStyle w:val="Zkladntext1"/>
        <w:rPr>
          <w:bCs/>
          <w:lang w:val="sk-SK"/>
        </w:rPr>
      </w:pPr>
      <w:r w:rsidRPr="00714E66">
        <w:rPr>
          <w:bCs/>
          <w:lang w:val="sk-SK"/>
        </w:rPr>
        <w:t xml:space="preserve">Vladimír </w:t>
      </w:r>
      <w:proofErr w:type="spellStart"/>
      <w:r w:rsidRPr="00714E66">
        <w:rPr>
          <w:bCs/>
          <w:lang w:val="sk-SK"/>
        </w:rPr>
        <w:t>Kuzma</w:t>
      </w:r>
      <w:proofErr w:type="spellEnd"/>
      <w:r w:rsidRPr="00714E66">
        <w:rPr>
          <w:bCs/>
          <w:lang w:val="sk-SK"/>
        </w:rPr>
        <w:t xml:space="preserve">, podpredseda predstavenstva  </w:t>
      </w:r>
      <w:r w:rsidRPr="00714E66">
        <w:rPr>
          <w:bCs/>
          <w:lang w:val="sk-SK"/>
        </w:rPr>
        <w:tab/>
      </w:r>
      <w:r w:rsidRPr="00714E66">
        <w:rPr>
          <w:bCs/>
          <w:lang w:val="sk-SK"/>
        </w:rPr>
        <w:tab/>
      </w:r>
      <w:r w:rsidRPr="00714E66">
        <w:rPr>
          <w:bCs/>
          <w:lang w:val="sk-SK"/>
        </w:rPr>
        <w:tab/>
        <w:t>.........................................</w:t>
      </w:r>
    </w:p>
    <w:p w:rsidR="0046312B" w:rsidRPr="00714E66" w:rsidRDefault="0046312B" w:rsidP="0046312B">
      <w:pPr>
        <w:pStyle w:val="Zkladntext1"/>
        <w:rPr>
          <w:bCs/>
          <w:lang w:val="sk-SK"/>
        </w:rPr>
      </w:pPr>
    </w:p>
    <w:p w:rsidR="0046312B" w:rsidRPr="00714E66" w:rsidRDefault="0046312B" w:rsidP="0046312B">
      <w:pPr>
        <w:pStyle w:val="Zkladntext1"/>
        <w:rPr>
          <w:bCs/>
          <w:lang w:val="sk-SK"/>
        </w:rPr>
      </w:pPr>
    </w:p>
    <w:p w:rsidR="0046312B" w:rsidRPr="00714E66" w:rsidRDefault="0046312B" w:rsidP="0046312B">
      <w:pPr>
        <w:pStyle w:val="Zkladntext1"/>
        <w:rPr>
          <w:bCs/>
          <w:u w:val="single"/>
          <w:lang w:val="sk-SK"/>
        </w:rPr>
      </w:pPr>
      <w:r w:rsidRPr="00714E66">
        <w:rPr>
          <w:bCs/>
          <w:u w:val="single"/>
          <w:lang w:val="sk-SK"/>
        </w:rPr>
        <w:t>Prenajímateľ:</w:t>
      </w:r>
    </w:p>
    <w:p w:rsidR="0046312B" w:rsidRPr="00714E66" w:rsidRDefault="0046312B" w:rsidP="0046312B">
      <w:pPr>
        <w:pStyle w:val="Zkladntext1"/>
        <w:rPr>
          <w:bCs/>
          <w:u w:val="single"/>
          <w:lang w:val="sk-SK"/>
        </w:rPr>
      </w:pPr>
    </w:p>
    <w:p w:rsidR="0046312B" w:rsidRPr="00714E66" w:rsidRDefault="0046312B" w:rsidP="0046312B">
      <w:pPr>
        <w:pStyle w:val="Zkladntext1"/>
        <w:rPr>
          <w:bCs/>
          <w:lang w:val="sk-SK"/>
        </w:rPr>
      </w:pPr>
      <w:r w:rsidRPr="00714E66">
        <w:rPr>
          <w:bCs/>
          <w:lang w:val="sk-SK"/>
        </w:rPr>
        <w:t>Obec Dvory nad Žitavou</w:t>
      </w:r>
    </w:p>
    <w:p w:rsidR="0046312B" w:rsidRPr="00714E66" w:rsidRDefault="0046312B" w:rsidP="0046312B">
      <w:pPr>
        <w:pStyle w:val="Zkladntext1"/>
        <w:rPr>
          <w:bCs/>
          <w:lang w:val="sk-SK"/>
        </w:rPr>
      </w:pPr>
    </w:p>
    <w:p w:rsidR="009E4D89" w:rsidRDefault="0046312B" w:rsidP="00985D80">
      <w:pPr>
        <w:pStyle w:val="Zkladntext1"/>
      </w:pPr>
      <w:r w:rsidRPr="00714E66">
        <w:rPr>
          <w:lang w:val="sk-SK"/>
        </w:rPr>
        <w:t xml:space="preserve">Ing. Jozef </w:t>
      </w:r>
      <w:proofErr w:type="spellStart"/>
      <w:r w:rsidRPr="00714E66">
        <w:rPr>
          <w:lang w:val="sk-SK"/>
        </w:rPr>
        <w:t>Kálazi</w:t>
      </w:r>
      <w:proofErr w:type="spellEnd"/>
      <w:r w:rsidRPr="00714E66">
        <w:rPr>
          <w:lang w:val="sk-SK"/>
        </w:rPr>
        <w:t>, starosta obce</w:t>
      </w:r>
      <w:r w:rsidRPr="00714E66">
        <w:rPr>
          <w:lang w:val="sk-SK"/>
        </w:rPr>
        <w:tab/>
      </w:r>
      <w:r w:rsidRPr="00714E66">
        <w:rPr>
          <w:lang w:val="sk-SK"/>
        </w:rPr>
        <w:tab/>
      </w:r>
      <w:r w:rsidRPr="00714E66">
        <w:rPr>
          <w:lang w:val="sk-SK"/>
        </w:rPr>
        <w:tab/>
      </w:r>
      <w:r w:rsidRPr="00714E66">
        <w:rPr>
          <w:lang w:val="sk-SK"/>
        </w:rPr>
        <w:tab/>
      </w:r>
      <w:r w:rsidRPr="00714E66">
        <w:rPr>
          <w:lang w:val="sk-SK"/>
        </w:rPr>
        <w:tab/>
        <w:t>.........................................</w:t>
      </w:r>
    </w:p>
    <w:sectPr w:rsidR="009E4D89" w:rsidSect="00714E66">
      <w:footerReference w:type="default" r:id="rId7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018" w:rsidRDefault="001B3018">
      <w:r>
        <w:separator/>
      </w:r>
    </w:p>
  </w:endnote>
  <w:endnote w:type="continuationSeparator" w:id="0">
    <w:p w:rsidR="001B3018" w:rsidRDefault="001B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8B" w:rsidRDefault="0046312B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466176">
      <w:rPr>
        <w:noProof/>
      </w:rPr>
      <w:t>1</w:t>
    </w:r>
    <w:r>
      <w:fldChar w:fldCharType="end"/>
    </w:r>
  </w:p>
  <w:p w:rsidR="00DE728B" w:rsidRDefault="001B301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018" w:rsidRDefault="001B3018">
      <w:r>
        <w:separator/>
      </w:r>
    </w:p>
  </w:footnote>
  <w:footnote w:type="continuationSeparator" w:id="0">
    <w:p w:rsidR="001B3018" w:rsidRDefault="001B3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EE"/>
    <w:rsid w:val="001B3018"/>
    <w:rsid w:val="0046312B"/>
    <w:rsid w:val="00466176"/>
    <w:rsid w:val="004C6CE7"/>
    <w:rsid w:val="008E4EFA"/>
    <w:rsid w:val="00985D80"/>
    <w:rsid w:val="009E4D89"/>
    <w:rsid w:val="00D10EEE"/>
    <w:rsid w:val="00E5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3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1">
    <w:name w:val="Základní text1"/>
    <w:basedOn w:val="Normlny"/>
    <w:rsid w:val="0046312B"/>
    <w:pPr>
      <w:widowControl w:val="0"/>
    </w:pPr>
    <w:rPr>
      <w:szCs w:val="20"/>
      <w:lang w:val="cs-CZ"/>
    </w:rPr>
  </w:style>
  <w:style w:type="paragraph" w:styleId="Pta">
    <w:name w:val="footer"/>
    <w:basedOn w:val="Normlny"/>
    <w:link w:val="PtaChar"/>
    <w:uiPriority w:val="99"/>
    <w:rsid w:val="004631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31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ok">
    <w:name w:val="titulok"/>
    <w:basedOn w:val="Normlny"/>
    <w:rsid w:val="00985D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3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1">
    <w:name w:val="Základní text1"/>
    <w:basedOn w:val="Normlny"/>
    <w:rsid w:val="0046312B"/>
    <w:pPr>
      <w:widowControl w:val="0"/>
    </w:pPr>
    <w:rPr>
      <w:szCs w:val="20"/>
      <w:lang w:val="cs-CZ"/>
    </w:rPr>
  </w:style>
  <w:style w:type="paragraph" w:styleId="Pta">
    <w:name w:val="footer"/>
    <w:basedOn w:val="Normlny"/>
    <w:link w:val="PtaChar"/>
    <w:uiPriority w:val="99"/>
    <w:rsid w:val="004631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31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ok">
    <w:name w:val="titulok"/>
    <w:basedOn w:val="Normlny"/>
    <w:rsid w:val="00985D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Prednostka</dc:creator>
  <cp:keywords/>
  <dc:description/>
  <cp:lastModifiedBy>Prednostka</cp:lastModifiedBy>
  <cp:revision>5</cp:revision>
  <cp:lastPrinted>2011-12-12T14:01:00Z</cp:lastPrinted>
  <dcterms:created xsi:type="dcterms:W3CDTF">2011-12-07T08:27:00Z</dcterms:created>
  <dcterms:modified xsi:type="dcterms:W3CDTF">2011-12-12T14:02:00Z</dcterms:modified>
</cp:coreProperties>
</file>